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974" w:rsidRDefault="0075440B">
      <w:pPr>
        <w:tabs>
          <w:tab w:val="left" w:pos="3079"/>
          <w:tab w:val="left" w:pos="10559"/>
        </w:tabs>
        <w:spacing w:before="82"/>
        <w:ind w:left="119"/>
        <w:rPr>
          <w:b/>
          <w:sz w:val="20"/>
        </w:rPr>
      </w:pPr>
      <w:bookmarkStart w:id="0" w:name="_GoBack"/>
      <w:bookmarkEnd w:id="0"/>
      <w:r>
        <w:rPr>
          <w:rFonts w:ascii="Times New Roman"/>
          <w:color w:val="FFFFFF"/>
          <w:w w:val="99"/>
          <w:sz w:val="20"/>
          <w:shd w:val="clear" w:color="auto" w:fill="000000"/>
        </w:rPr>
        <w:t xml:space="preserve"> </w:t>
      </w:r>
      <w:r>
        <w:rPr>
          <w:rFonts w:ascii="Times New Roman"/>
          <w:color w:val="FFFFFF"/>
          <w:sz w:val="20"/>
          <w:shd w:val="clear" w:color="auto" w:fill="000000"/>
        </w:rPr>
        <w:tab/>
      </w:r>
      <w:r>
        <w:rPr>
          <w:b/>
          <w:color w:val="FFFFFF"/>
          <w:sz w:val="20"/>
          <w:shd w:val="clear" w:color="auto" w:fill="000000"/>
        </w:rPr>
        <w:t>Schnauzer Breeds Health Survey Analysis</w:t>
      </w:r>
      <w:r>
        <w:rPr>
          <w:b/>
          <w:color w:val="FFFFFF"/>
          <w:spacing w:val="-26"/>
          <w:sz w:val="20"/>
          <w:shd w:val="clear" w:color="auto" w:fill="000000"/>
        </w:rPr>
        <w:t xml:space="preserve"> </w:t>
      </w:r>
      <w:r>
        <w:rPr>
          <w:b/>
          <w:color w:val="FFFFFF"/>
          <w:sz w:val="20"/>
          <w:shd w:val="clear" w:color="auto" w:fill="000000"/>
        </w:rPr>
        <w:t>(2009)</w:t>
      </w:r>
      <w:r>
        <w:rPr>
          <w:b/>
          <w:color w:val="FFFFFF"/>
          <w:sz w:val="20"/>
          <w:shd w:val="clear" w:color="auto" w:fill="000000"/>
        </w:rPr>
        <w:tab/>
      </w:r>
    </w:p>
    <w:p w:rsidR="004F4974" w:rsidRDefault="004F4974">
      <w:pPr>
        <w:pStyle w:val="BodyText"/>
        <w:spacing w:before="7"/>
        <w:ind w:left="0"/>
        <w:jc w:val="left"/>
        <w:rPr>
          <w:b/>
          <w:sz w:val="16"/>
        </w:rPr>
      </w:pPr>
    </w:p>
    <w:p w:rsidR="004F4974" w:rsidRDefault="0075440B">
      <w:pPr>
        <w:spacing w:before="101"/>
        <w:ind w:left="119"/>
        <w:jc w:val="both"/>
        <w:rPr>
          <w:sz w:val="16"/>
        </w:rPr>
      </w:pPr>
      <w:r>
        <w:rPr>
          <w:noProof/>
        </w:rPr>
        <w:drawing>
          <wp:anchor distT="0" distB="0" distL="0" distR="0" simplePos="0" relativeHeight="251658240" behindDoc="0" locked="0" layoutInCell="1" allowOverlap="1">
            <wp:simplePos x="0" y="0"/>
            <wp:positionH relativeFrom="page">
              <wp:posOffset>5335523</wp:posOffset>
            </wp:positionH>
            <wp:positionV relativeFrom="paragraph">
              <wp:posOffset>148867</wp:posOffset>
            </wp:positionV>
            <wp:extent cx="1703831" cy="194309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03831" cy="1943099"/>
                    </a:xfrm>
                    <a:prstGeom prst="rect">
                      <a:avLst/>
                    </a:prstGeom>
                  </pic:spPr>
                </pic:pic>
              </a:graphicData>
            </a:graphic>
          </wp:anchor>
        </w:drawing>
      </w:r>
      <w:r>
        <w:rPr>
          <w:sz w:val="16"/>
        </w:rPr>
        <w:t>Date Of Publication October 2010</w:t>
      </w:r>
    </w:p>
    <w:p w:rsidR="004F4974" w:rsidRDefault="004F4974">
      <w:pPr>
        <w:pStyle w:val="BodyText"/>
        <w:spacing w:before="9"/>
        <w:ind w:left="0"/>
        <w:jc w:val="left"/>
        <w:rPr>
          <w:sz w:val="19"/>
        </w:rPr>
      </w:pPr>
    </w:p>
    <w:p w:rsidR="004F4974" w:rsidRDefault="0075440B">
      <w:pPr>
        <w:pStyle w:val="BodyText"/>
        <w:ind w:right="3052"/>
      </w:pPr>
      <w:r>
        <w:t>Thanks to everyone who completed a health Survey form early this year. The response was excellent, with 570 respondents sending details of 734 Schnauzers (Giants: 140/194; Schnauzers 72/118; Minis 358/22).</w:t>
      </w:r>
    </w:p>
    <w:p w:rsidR="004F4974" w:rsidRDefault="004F4974">
      <w:pPr>
        <w:pStyle w:val="BodyText"/>
        <w:spacing w:before="1"/>
        <w:ind w:left="0"/>
        <w:jc w:val="left"/>
      </w:pPr>
    </w:p>
    <w:p w:rsidR="004F4974" w:rsidRDefault="0075440B">
      <w:pPr>
        <w:pStyle w:val="BodyText"/>
        <w:ind w:right="3052"/>
      </w:pPr>
      <w:r>
        <w:t xml:space="preserve">Overall, these results compare very </w:t>
      </w:r>
      <w:proofErr w:type="spellStart"/>
      <w:r>
        <w:t>favourably</w:t>
      </w:r>
      <w:proofErr w:type="spellEnd"/>
      <w:r>
        <w:t xml:space="preserve"> to</w:t>
      </w:r>
      <w:r>
        <w:t xml:space="preserve"> the KC/BSAVA survey of 2005 which had much lower responses from both Giant and Schnauzer owners (G: 69/113; S: too low to record</w:t>
      </w:r>
      <w:proofErr w:type="gramStart"/>
      <w:r>
        <w:t>!;</w:t>
      </w:r>
      <w:proofErr w:type="gramEnd"/>
      <w:r>
        <w:t xml:space="preserve"> Minis 289/586 – so lower response but more dogs!!).</w:t>
      </w:r>
    </w:p>
    <w:p w:rsidR="004F4974" w:rsidRDefault="004F4974">
      <w:pPr>
        <w:pStyle w:val="BodyText"/>
        <w:spacing w:before="1"/>
        <w:ind w:left="0"/>
        <w:jc w:val="left"/>
      </w:pPr>
    </w:p>
    <w:p w:rsidR="004F4974" w:rsidRDefault="0075440B">
      <w:pPr>
        <w:pStyle w:val="BodyText"/>
      </w:pPr>
      <w:r>
        <w:t>Overall, these results clearly show that all three sizes are in a healt</w:t>
      </w:r>
      <w:r>
        <w:t>hy condition.</w:t>
      </w:r>
    </w:p>
    <w:p w:rsidR="004F4974" w:rsidRDefault="004F4974">
      <w:pPr>
        <w:pStyle w:val="BodyText"/>
        <w:spacing w:before="10"/>
        <w:ind w:left="0"/>
        <w:jc w:val="left"/>
        <w:rPr>
          <w:sz w:val="19"/>
        </w:rPr>
      </w:pPr>
    </w:p>
    <w:p w:rsidR="004F4974" w:rsidRDefault="0075440B">
      <w:pPr>
        <w:pStyle w:val="BodyText"/>
        <w:ind w:right="3053"/>
      </w:pPr>
      <w:r>
        <w:t>The responses for all 3 sizes split 33.9% males to 66.1% females (G: 37%/63%) and most dogs are vaccinated annually (77%) although Giants are better at 84%. However, 8% of owners claim they never vaccinate!</w:t>
      </w:r>
    </w:p>
    <w:p w:rsidR="004F4974" w:rsidRDefault="004F4974">
      <w:pPr>
        <w:pStyle w:val="BodyText"/>
        <w:spacing w:before="3"/>
        <w:ind w:left="0"/>
        <w:jc w:val="left"/>
        <w:rPr>
          <w:sz w:val="11"/>
        </w:rPr>
      </w:pPr>
    </w:p>
    <w:p w:rsidR="004F4974" w:rsidRDefault="0075440B">
      <w:pPr>
        <w:pStyle w:val="BodyText"/>
        <w:spacing w:before="100" w:line="480" w:lineRule="auto"/>
        <w:ind w:right="966"/>
        <w:jc w:val="left"/>
      </w:pPr>
      <w:r>
        <w:t>95.5% of all respondents reported</w:t>
      </w:r>
      <w:r>
        <w:t xml:space="preserve"> their Schnauzers as ‘healthy’ (G</w:t>
      </w:r>
      <w:proofErr w:type="gramStart"/>
      <w:r>
        <w:t>:88</w:t>
      </w:r>
      <w:proofErr w:type="gramEnd"/>
      <w:r>
        <w:t>%; Schnauzers 96.6%; Minis 98.6%) Some 95.6% of all respondent dogs receive some form of medication against parasites annually (G: 94.8%).</w:t>
      </w:r>
    </w:p>
    <w:p w:rsidR="004F4974" w:rsidRDefault="0075440B">
      <w:pPr>
        <w:pStyle w:val="BodyText"/>
        <w:ind w:right="102"/>
      </w:pPr>
      <w:r>
        <w:t>Asking owners to report ‘general health defects’ show relatively small percentage</w:t>
      </w:r>
      <w:r>
        <w:t>s (not surprising when 95.5% report ‘healthy’ dogs) with 7.5% of respondents say their Schnauzer has any ‘defect’. Why the difference, I hear you ask, as these two figures add up to over 100%. Well, the ‘general’ defect may not affect the health of the dog</w:t>
      </w:r>
      <w:r>
        <w:t>. Specific Giant health ‘defects’ included retained testicles (6.3%); teeth - unspecified (4.74%); blindness (1%). The breed split of respondents answering this question (same sort of responses) was G</w:t>
      </w:r>
      <w:proofErr w:type="gramStart"/>
      <w:r>
        <w:t>:12</w:t>
      </w:r>
      <w:proofErr w:type="gramEnd"/>
      <w:r>
        <w:t>%; S:17.8%;</w:t>
      </w:r>
      <w:r>
        <w:rPr>
          <w:spacing w:val="-44"/>
        </w:rPr>
        <w:t xml:space="preserve"> </w:t>
      </w:r>
      <w:r>
        <w:t>M:6.6%.</w:t>
      </w:r>
    </w:p>
    <w:p w:rsidR="004F4974" w:rsidRDefault="004F4974">
      <w:pPr>
        <w:pStyle w:val="BodyText"/>
        <w:spacing w:before="2"/>
        <w:ind w:left="0"/>
        <w:jc w:val="left"/>
      </w:pPr>
    </w:p>
    <w:p w:rsidR="004F4974" w:rsidRDefault="0075440B">
      <w:pPr>
        <w:pStyle w:val="BodyText"/>
        <w:ind w:right="105"/>
      </w:pPr>
      <w:r>
        <w:t>The next question covered ‘chronic problems that is distressing or affects its health &amp; welfare’ and Giant owners’ highlighted specific conditions, some of which were mirrored in one or other of the other two sizes.</w:t>
      </w:r>
    </w:p>
    <w:p w:rsidR="004F4974" w:rsidRDefault="0075440B">
      <w:pPr>
        <w:pStyle w:val="BodyText"/>
        <w:ind w:right="104"/>
      </w:pPr>
      <w:r>
        <w:t>In Giants, epilepsy was quoted by 5.3% o</w:t>
      </w:r>
      <w:r>
        <w:t>f respondents, hypothyroidism at 3.68%, heart condition (unspecified) 3.2%,</w:t>
      </w:r>
      <w:r>
        <w:rPr>
          <w:spacing w:val="-6"/>
        </w:rPr>
        <w:t xml:space="preserve"> </w:t>
      </w:r>
      <w:r>
        <w:t>Cancer</w:t>
      </w:r>
      <w:r>
        <w:rPr>
          <w:spacing w:val="-3"/>
        </w:rPr>
        <w:t xml:space="preserve"> </w:t>
      </w:r>
      <w:r>
        <w:t>(unspecified)</w:t>
      </w:r>
      <w:r>
        <w:rPr>
          <w:spacing w:val="-1"/>
        </w:rPr>
        <w:t xml:space="preserve"> </w:t>
      </w:r>
      <w:r>
        <w:t>3.2%,</w:t>
      </w:r>
      <w:r>
        <w:rPr>
          <w:spacing w:val="-6"/>
        </w:rPr>
        <w:t xml:space="preserve"> </w:t>
      </w:r>
      <w:r>
        <w:t>bladder</w:t>
      </w:r>
      <w:r>
        <w:rPr>
          <w:spacing w:val="-5"/>
        </w:rPr>
        <w:t xml:space="preserve"> </w:t>
      </w:r>
      <w:r>
        <w:t>weakness</w:t>
      </w:r>
      <w:r>
        <w:rPr>
          <w:spacing w:val="-4"/>
        </w:rPr>
        <w:t xml:space="preserve"> </w:t>
      </w:r>
      <w:r>
        <w:t>2.1%,</w:t>
      </w:r>
      <w:r>
        <w:rPr>
          <w:spacing w:val="-6"/>
        </w:rPr>
        <w:t xml:space="preserve"> </w:t>
      </w:r>
      <w:r>
        <w:t>arthritis</w:t>
      </w:r>
      <w:r>
        <w:rPr>
          <w:spacing w:val="-4"/>
        </w:rPr>
        <w:t xml:space="preserve"> </w:t>
      </w:r>
      <w:r>
        <w:t>2.63%</w:t>
      </w:r>
      <w:r>
        <w:rPr>
          <w:spacing w:val="-4"/>
        </w:rPr>
        <w:t xml:space="preserve"> </w:t>
      </w:r>
      <w:r>
        <w:t>and</w:t>
      </w:r>
      <w:r>
        <w:rPr>
          <w:spacing w:val="-5"/>
        </w:rPr>
        <w:t xml:space="preserve"> </w:t>
      </w:r>
      <w:r>
        <w:t>autoimmune</w:t>
      </w:r>
      <w:r>
        <w:rPr>
          <w:spacing w:val="-3"/>
        </w:rPr>
        <w:t xml:space="preserve"> </w:t>
      </w:r>
      <w:r>
        <w:t>problem</w:t>
      </w:r>
      <w:r>
        <w:rPr>
          <w:spacing w:val="-5"/>
        </w:rPr>
        <w:t xml:space="preserve"> </w:t>
      </w:r>
      <w:r>
        <w:t>2.63%.</w:t>
      </w:r>
    </w:p>
    <w:p w:rsidR="004F4974" w:rsidRDefault="0075440B">
      <w:pPr>
        <w:pStyle w:val="BodyText"/>
        <w:spacing w:before="2"/>
      </w:pPr>
      <w:r>
        <w:t>Cancer was also highlighted in Schnauzers (5%) Heart (3.4%); epilepsy was reported in Minis but at 1%.</w:t>
      </w:r>
    </w:p>
    <w:p w:rsidR="004F4974" w:rsidRDefault="004F4974">
      <w:pPr>
        <w:pStyle w:val="BodyText"/>
        <w:spacing w:before="9"/>
        <w:ind w:left="0"/>
        <w:jc w:val="left"/>
        <w:rPr>
          <w:sz w:val="19"/>
        </w:rPr>
      </w:pPr>
    </w:p>
    <w:p w:rsidR="004F4974" w:rsidRDefault="0075440B">
      <w:pPr>
        <w:pStyle w:val="BodyText"/>
        <w:ind w:right="107"/>
      </w:pPr>
      <w:r>
        <w:t xml:space="preserve">Only 7.9% of Giant owners highlighted unusual or undesirable </w:t>
      </w:r>
      <w:proofErr w:type="spellStart"/>
      <w:r>
        <w:t>behaviour</w:t>
      </w:r>
      <w:proofErr w:type="spellEnd"/>
      <w:r>
        <w:t xml:space="preserve"> problems in the breed (compared to Schnauzers (6.8%) or Minis (16.1%).</w:t>
      </w:r>
    </w:p>
    <w:p w:rsidR="004F4974" w:rsidRDefault="004F4974">
      <w:pPr>
        <w:pStyle w:val="BodyText"/>
        <w:ind w:left="0"/>
        <w:jc w:val="left"/>
      </w:pPr>
    </w:p>
    <w:p w:rsidR="004F4974" w:rsidRDefault="0075440B">
      <w:pPr>
        <w:pStyle w:val="BodyText"/>
        <w:ind w:right="105"/>
      </w:pPr>
      <w:r>
        <w:t>In Giants</w:t>
      </w:r>
      <w:r>
        <w:t xml:space="preserve">, ‘aggressive’ and ‘timid’ </w:t>
      </w:r>
      <w:proofErr w:type="spellStart"/>
      <w:r>
        <w:t>behaviour</w:t>
      </w:r>
      <w:proofErr w:type="spellEnd"/>
      <w:r>
        <w:t xml:space="preserve"> received the same percentage (2.1%) and ‘destructive’ was reported by 4.2%. The main difference between the breeds on this question is simply that 4.5% of Mini owners reported their dogs to be ‘noisy’ – sounds like a ty</w:t>
      </w:r>
      <w:r>
        <w:t>pical Mini to</w:t>
      </w:r>
      <w:r>
        <w:rPr>
          <w:spacing w:val="-21"/>
        </w:rPr>
        <w:t xml:space="preserve"> </w:t>
      </w:r>
      <w:r>
        <w:t>me!</w:t>
      </w:r>
    </w:p>
    <w:p w:rsidR="004F4974" w:rsidRDefault="004F4974">
      <w:pPr>
        <w:pStyle w:val="BodyText"/>
        <w:spacing w:before="2"/>
        <w:ind w:left="0"/>
        <w:jc w:val="left"/>
        <w:rPr>
          <w:sz w:val="22"/>
        </w:rPr>
      </w:pPr>
    </w:p>
    <w:p w:rsidR="004F4974" w:rsidRDefault="0075440B">
      <w:pPr>
        <w:pStyle w:val="BodyText"/>
        <w:spacing w:line="227" w:lineRule="exact"/>
        <w:rPr>
          <w:rFonts w:ascii="Times New Roman"/>
        </w:rPr>
      </w:pPr>
      <w:r>
        <w:rPr>
          <w:rFonts w:ascii="Times New Roman"/>
          <w:w w:val="115"/>
        </w:rPr>
        <w:t>WHAT CONCLUSIONS CAN BE</w:t>
      </w:r>
      <w:r>
        <w:rPr>
          <w:rFonts w:ascii="Times New Roman"/>
          <w:spacing w:val="52"/>
          <w:w w:val="115"/>
        </w:rPr>
        <w:t xml:space="preserve"> </w:t>
      </w:r>
      <w:r>
        <w:rPr>
          <w:rFonts w:ascii="Times New Roman"/>
          <w:w w:val="115"/>
        </w:rPr>
        <w:t>DRAWN?</w:t>
      </w:r>
    </w:p>
    <w:p w:rsidR="004F4974" w:rsidRDefault="0075440B">
      <w:pPr>
        <w:pStyle w:val="BodyText"/>
        <w:ind w:right="106"/>
      </w:pPr>
      <w:r>
        <w:t>This is only our first survey, so we will use it as the basis for measurement against future surveys (the next one may well be launched in our next newsletter – so make sure you complete it again).</w:t>
      </w:r>
    </w:p>
    <w:p w:rsidR="004F4974" w:rsidRDefault="0075440B">
      <w:pPr>
        <w:pStyle w:val="BodyText"/>
        <w:spacing w:before="3"/>
        <w:ind w:right="100"/>
      </w:pPr>
      <w:r>
        <w:t xml:space="preserve">General </w:t>
      </w:r>
      <w:r>
        <w:t>observations must be, as stated earlier, that the breed (all three sizes) appears to be in a good state of health and, so long as breeders continue to be responsible and careful, then there is every hope that that position can be retained.</w:t>
      </w:r>
    </w:p>
    <w:p w:rsidR="004F4974" w:rsidRDefault="004F4974">
      <w:pPr>
        <w:pStyle w:val="BodyText"/>
        <w:ind w:left="0"/>
        <w:jc w:val="left"/>
      </w:pPr>
    </w:p>
    <w:p w:rsidR="004F4974" w:rsidRDefault="0075440B">
      <w:pPr>
        <w:pStyle w:val="BodyText"/>
        <w:ind w:right="101"/>
      </w:pPr>
      <w:proofErr w:type="gramStart"/>
      <w:r>
        <w:rPr>
          <w:spacing w:val="-1"/>
          <w:w w:val="99"/>
        </w:rPr>
        <w:t>Th</w:t>
      </w:r>
      <w:r>
        <w:rPr>
          <w:w w:val="99"/>
        </w:rPr>
        <w:t>e</w:t>
      </w:r>
      <w:r>
        <w:t xml:space="preserve"> </w:t>
      </w:r>
      <w:r>
        <w:rPr>
          <w:spacing w:val="-21"/>
        </w:rPr>
        <w:t xml:space="preserve"> </w:t>
      </w:r>
      <w:r>
        <w:rPr>
          <w:spacing w:val="-1"/>
          <w:w w:val="99"/>
        </w:rPr>
        <w:t>He</w:t>
      </w:r>
      <w:r>
        <w:rPr>
          <w:w w:val="99"/>
        </w:rPr>
        <w:t>a</w:t>
      </w:r>
      <w:r>
        <w:rPr>
          <w:w w:val="99"/>
        </w:rPr>
        <w:t>l</w:t>
      </w:r>
      <w:r>
        <w:rPr>
          <w:w w:val="99"/>
        </w:rPr>
        <w:t>th</w:t>
      </w:r>
      <w:proofErr w:type="gramEnd"/>
      <w:r>
        <w:t xml:space="preserve"> </w:t>
      </w:r>
      <w:r>
        <w:rPr>
          <w:spacing w:val="-24"/>
        </w:rPr>
        <w:t xml:space="preserve"> </w:t>
      </w:r>
      <w:r>
        <w:rPr>
          <w:w w:val="99"/>
        </w:rPr>
        <w:t>R</w:t>
      </w:r>
      <w:r>
        <w:rPr>
          <w:spacing w:val="-1"/>
          <w:w w:val="99"/>
        </w:rPr>
        <w:t>e</w:t>
      </w:r>
      <w:r>
        <w:rPr>
          <w:w w:val="99"/>
        </w:rPr>
        <w:t>p</w:t>
      </w:r>
      <w:r>
        <w:rPr>
          <w:spacing w:val="-1"/>
          <w:w w:val="99"/>
        </w:rPr>
        <w:t>re</w:t>
      </w:r>
      <w:r>
        <w:rPr>
          <w:w w:val="99"/>
        </w:rPr>
        <w:t>s</w:t>
      </w:r>
      <w:r>
        <w:rPr>
          <w:w w:val="99"/>
        </w:rPr>
        <w:t>e</w:t>
      </w:r>
      <w:r>
        <w:rPr>
          <w:spacing w:val="-1"/>
          <w:w w:val="99"/>
        </w:rPr>
        <w:t>n</w:t>
      </w:r>
      <w:r>
        <w:rPr>
          <w:w w:val="99"/>
        </w:rPr>
        <w:t>tativ</w:t>
      </w:r>
      <w:r>
        <w:rPr>
          <w:spacing w:val="-1"/>
          <w:w w:val="99"/>
        </w:rPr>
        <w:t>e</w:t>
      </w:r>
      <w:r>
        <w:rPr>
          <w:w w:val="99"/>
        </w:rPr>
        <w:t>s</w:t>
      </w:r>
      <w:r>
        <w:t xml:space="preserve"> </w:t>
      </w:r>
      <w:r>
        <w:rPr>
          <w:spacing w:val="-22"/>
        </w:rPr>
        <w:t xml:space="preserve"> </w:t>
      </w:r>
      <w:r>
        <w:rPr>
          <w:w w:val="99"/>
        </w:rPr>
        <w:t>o</w:t>
      </w:r>
      <w:r>
        <w:rPr>
          <w:w w:val="99"/>
        </w:rPr>
        <w:t>f</w:t>
      </w:r>
      <w:r>
        <w:t xml:space="preserve"> </w:t>
      </w:r>
      <w:r>
        <w:rPr>
          <w:spacing w:val="-22"/>
        </w:rPr>
        <w:t xml:space="preserve"> </w:t>
      </w:r>
      <w:r>
        <w:rPr>
          <w:w w:val="99"/>
        </w:rPr>
        <w:t>t</w:t>
      </w:r>
      <w:r>
        <w:rPr>
          <w:spacing w:val="-1"/>
          <w:w w:val="99"/>
        </w:rPr>
        <w:t>h</w:t>
      </w:r>
      <w:r>
        <w:rPr>
          <w:w w:val="99"/>
        </w:rPr>
        <w:t>e</w:t>
      </w:r>
      <w:r>
        <w:t xml:space="preserve"> </w:t>
      </w:r>
      <w:r>
        <w:rPr>
          <w:spacing w:val="-23"/>
        </w:rPr>
        <w:t xml:space="preserve"> </w:t>
      </w:r>
      <w:r>
        <w:rPr>
          <w:w w:val="99"/>
        </w:rPr>
        <w:t>UK</w:t>
      </w:r>
      <w:r>
        <w:t xml:space="preserve"> </w:t>
      </w:r>
      <w:r>
        <w:rPr>
          <w:spacing w:val="-22"/>
        </w:rPr>
        <w:t xml:space="preserve"> </w:t>
      </w:r>
      <w:proofErr w:type="spellStart"/>
      <w:r>
        <w:rPr>
          <w:w w:val="99"/>
        </w:rPr>
        <w:t>S</w:t>
      </w:r>
      <w:r>
        <w:rPr>
          <w:spacing w:val="-93"/>
          <w:w w:val="99"/>
        </w:rPr>
        <w:t>c</w:t>
      </w:r>
      <w:proofErr w:type="spellEnd"/>
      <w:r>
        <w:rPr>
          <w:spacing w:val="-1"/>
          <w:position w:val="2"/>
          <w:sz w:val="16"/>
        </w:rPr>
        <w:t>1</w:t>
      </w:r>
      <w:r>
        <w:rPr>
          <w:spacing w:val="-77"/>
          <w:position w:val="2"/>
          <w:sz w:val="16"/>
        </w:rPr>
        <w:t>7</w:t>
      </w:r>
      <w:proofErr w:type="spellStart"/>
      <w:r>
        <w:rPr>
          <w:spacing w:val="-1"/>
          <w:w w:val="99"/>
        </w:rPr>
        <w:t>hn</w:t>
      </w:r>
      <w:r>
        <w:rPr>
          <w:spacing w:val="2"/>
          <w:w w:val="99"/>
        </w:rPr>
        <w:t>a</w:t>
      </w:r>
      <w:r>
        <w:rPr>
          <w:spacing w:val="-1"/>
          <w:w w:val="99"/>
        </w:rPr>
        <w:t>u</w:t>
      </w:r>
      <w:r>
        <w:rPr>
          <w:w w:val="99"/>
        </w:rPr>
        <w:t>z</w:t>
      </w:r>
      <w:r>
        <w:rPr>
          <w:spacing w:val="-1"/>
          <w:w w:val="99"/>
        </w:rPr>
        <w:t>e</w:t>
      </w:r>
      <w:r>
        <w:rPr>
          <w:w w:val="99"/>
        </w:rPr>
        <w:t>r</w:t>
      </w:r>
      <w:proofErr w:type="spellEnd"/>
      <w:r>
        <w:t xml:space="preserve"> </w:t>
      </w:r>
      <w:r>
        <w:rPr>
          <w:spacing w:val="-23"/>
        </w:rPr>
        <w:t xml:space="preserve"> </w:t>
      </w:r>
      <w:r>
        <w:rPr>
          <w:spacing w:val="2"/>
          <w:w w:val="99"/>
        </w:rPr>
        <w:t>C</w:t>
      </w:r>
      <w:r>
        <w:rPr>
          <w:spacing w:val="-2"/>
          <w:w w:val="99"/>
        </w:rPr>
        <w:t>l</w:t>
      </w:r>
      <w:r>
        <w:rPr>
          <w:w w:val="99"/>
        </w:rPr>
        <w:t>ub</w:t>
      </w:r>
      <w:r>
        <w:rPr>
          <w:w w:val="99"/>
        </w:rPr>
        <w:t>s</w:t>
      </w:r>
      <w:r>
        <w:t xml:space="preserve"> </w:t>
      </w:r>
      <w:r>
        <w:rPr>
          <w:spacing w:val="-22"/>
        </w:rPr>
        <w:t xml:space="preserve"> </w:t>
      </w:r>
      <w:r>
        <w:rPr>
          <w:w w:val="99"/>
        </w:rPr>
        <w:t>wi</w:t>
      </w:r>
      <w:r>
        <w:rPr>
          <w:spacing w:val="-2"/>
          <w:w w:val="99"/>
        </w:rPr>
        <w:t>l</w:t>
      </w:r>
      <w:r>
        <w:rPr>
          <w:w w:val="99"/>
        </w:rPr>
        <w:t>l</w:t>
      </w:r>
      <w:r>
        <w:t xml:space="preserve"> </w:t>
      </w:r>
      <w:r>
        <w:rPr>
          <w:spacing w:val="-24"/>
        </w:rPr>
        <w:t xml:space="preserve"> </w:t>
      </w:r>
      <w:r>
        <w:rPr>
          <w:w w:val="99"/>
        </w:rPr>
        <w:t>b</w:t>
      </w:r>
      <w:r>
        <w:rPr>
          <w:w w:val="99"/>
        </w:rPr>
        <w:t>e</w:t>
      </w:r>
      <w:r>
        <w:t xml:space="preserve"> </w:t>
      </w:r>
      <w:r>
        <w:rPr>
          <w:spacing w:val="-23"/>
        </w:rPr>
        <w:t xml:space="preserve"> </w:t>
      </w:r>
      <w:proofErr w:type="spellStart"/>
      <w:r>
        <w:rPr>
          <w:w w:val="99"/>
        </w:rPr>
        <w:t>a</w:t>
      </w:r>
      <w:r>
        <w:rPr>
          <w:spacing w:val="-1"/>
          <w:w w:val="99"/>
        </w:rPr>
        <w:t>n</w:t>
      </w:r>
      <w:r>
        <w:rPr>
          <w:w w:val="99"/>
        </w:rPr>
        <w:t>a</w:t>
      </w:r>
      <w:r>
        <w:rPr>
          <w:spacing w:val="-2"/>
          <w:w w:val="99"/>
        </w:rPr>
        <w:t>l</w:t>
      </w:r>
      <w:r>
        <w:rPr>
          <w:w w:val="99"/>
        </w:rPr>
        <w:t>ysi</w:t>
      </w:r>
      <w:r>
        <w:rPr>
          <w:spacing w:val="-1"/>
          <w:w w:val="99"/>
        </w:rPr>
        <w:t>n</w:t>
      </w:r>
      <w:r>
        <w:rPr>
          <w:w w:val="99"/>
        </w:rPr>
        <w:t>g</w:t>
      </w:r>
      <w:proofErr w:type="spellEnd"/>
      <w:r>
        <w:t xml:space="preserve"> </w:t>
      </w:r>
      <w:r>
        <w:rPr>
          <w:spacing w:val="-22"/>
        </w:rPr>
        <w:t xml:space="preserve"> </w:t>
      </w:r>
      <w:r>
        <w:rPr>
          <w:w w:val="99"/>
        </w:rPr>
        <w:t>t</w:t>
      </w:r>
      <w:r>
        <w:rPr>
          <w:w w:val="99"/>
        </w:rPr>
        <w:t>h</w:t>
      </w:r>
      <w:r>
        <w:rPr>
          <w:w w:val="99"/>
        </w:rPr>
        <w:t>e</w:t>
      </w:r>
      <w:r>
        <w:t xml:space="preserve"> </w:t>
      </w:r>
      <w:r>
        <w:rPr>
          <w:spacing w:val="-21"/>
        </w:rPr>
        <w:t xml:space="preserve"> </w:t>
      </w:r>
      <w:r>
        <w:rPr>
          <w:w w:val="99"/>
        </w:rPr>
        <w:t>s</w:t>
      </w:r>
      <w:r>
        <w:rPr>
          <w:spacing w:val="-1"/>
          <w:w w:val="99"/>
        </w:rPr>
        <w:t>ur</w:t>
      </w:r>
      <w:r>
        <w:rPr>
          <w:w w:val="99"/>
        </w:rPr>
        <w:t>v</w:t>
      </w:r>
      <w:r>
        <w:rPr>
          <w:spacing w:val="-1"/>
          <w:w w:val="99"/>
        </w:rPr>
        <w:t>e</w:t>
      </w:r>
      <w:r>
        <w:rPr>
          <w:w w:val="99"/>
        </w:rPr>
        <w:t>y</w:t>
      </w:r>
      <w:r>
        <w:t xml:space="preserve"> </w:t>
      </w:r>
      <w:r>
        <w:rPr>
          <w:spacing w:val="-23"/>
        </w:rPr>
        <w:t xml:space="preserve"> </w:t>
      </w:r>
      <w:r>
        <w:rPr>
          <w:w w:val="99"/>
        </w:rPr>
        <w:t>f</w:t>
      </w:r>
      <w:r>
        <w:rPr>
          <w:spacing w:val="-1"/>
          <w:w w:val="99"/>
        </w:rPr>
        <w:t>ur</w:t>
      </w:r>
      <w:r>
        <w:rPr>
          <w:spacing w:val="1"/>
          <w:w w:val="99"/>
        </w:rPr>
        <w:t>t</w:t>
      </w:r>
      <w:r>
        <w:rPr>
          <w:spacing w:val="-1"/>
          <w:w w:val="99"/>
        </w:rPr>
        <w:t>h</w:t>
      </w:r>
      <w:r>
        <w:rPr>
          <w:w w:val="99"/>
        </w:rPr>
        <w:t>e</w:t>
      </w:r>
      <w:r>
        <w:rPr>
          <w:w w:val="99"/>
        </w:rPr>
        <w:t>r</w:t>
      </w:r>
      <w:r>
        <w:t xml:space="preserve"> </w:t>
      </w:r>
      <w:r>
        <w:rPr>
          <w:spacing w:val="-23"/>
        </w:rPr>
        <w:t xml:space="preserve"> </w:t>
      </w:r>
      <w:r>
        <w:rPr>
          <w:w w:val="99"/>
        </w:rPr>
        <w:t>a</w:t>
      </w:r>
      <w:r>
        <w:rPr>
          <w:spacing w:val="-1"/>
          <w:w w:val="99"/>
        </w:rPr>
        <w:t>n</w:t>
      </w:r>
      <w:r>
        <w:rPr>
          <w:w w:val="99"/>
        </w:rPr>
        <w:t>d</w:t>
      </w:r>
      <w:r>
        <w:t xml:space="preserve"> </w:t>
      </w:r>
      <w:r>
        <w:rPr>
          <w:spacing w:val="-23"/>
        </w:rPr>
        <w:t xml:space="preserve"> </w:t>
      </w:r>
      <w:r>
        <w:rPr>
          <w:spacing w:val="-1"/>
          <w:w w:val="99"/>
        </w:rPr>
        <w:t>d</w:t>
      </w:r>
      <w:r>
        <w:rPr>
          <w:w w:val="99"/>
        </w:rPr>
        <w:t>is</w:t>
      </w:r>
      <w:r>
        <w:rPr>
          <w:spacing w:val="1"/>
          <w:w w:val="99"/>
        </w:rPr>
        <w:t>c</w:t>
      </w:r>
      <w:r>
        <w:rPr>
          <w:w w:val="99"/>
        </w:rPr>
        <w:t>u</w:t>
      </w:r>
      <w:r>
        <w:rPr>
          <w:w w:val="99"/>
        </w:rPr>
        <w:t>ss</w:t>
      </w:r>
      <w:r>
        <w:rPr>
          <w:spacing w:val="1"/>
          <w:w w:val="99"/>
        </w:rPr>
        <w:t>i</w:t>
      </w:r>
      <w:r>
        <w:rPr>
          <w:spacing w:val="-1"/>
          <w:w w:val="99"/>
        </w:rPr>
        <w:t>n</w:t>
      </w:r>
      <w:r>
        <w:rPr>
          <w:w w:val="99"/>
        </w:rPr>
        <w:t>g</w:t>
      </w:r>
      <w:r>
        <w:t xml:space="preserve"> </w:t>
      </w:r>
      <w:r>
        <w:rPr>
          <w:spacing w:val="-22"/>
        </w:rPr>
        <w:t xml:space="preserve"> </w:t>
      </w:r>
      <w:r>
        <w:rPr>
          <w:w w:val="99"/>
        </w:rPr>
        <w:t>a</w:t>
      </w:r>
      <w:r>
        <w:rPr>
          <w:spacing w:val="-1"/>
          <w:w w:val="99"/>
        </w:rPr>
        <w:t>n</w:t>
      </w:r>
      <w:r>
        <w:rPr>
          <w:w w:val="99"/>
        </w:rPr>
        <w:t xml:space="preserve">y </w:t>
      </w:r>
      <w:r>
        <w:t>action that should be considered for the future. Of particular relevance will be how our Schnauzer Breeds Survey results measure up against the KC/BSAVA analysis of conditions found in all breeds (based on responses from 36,006 live dogs). That survey prod</w:t>
      </w:r>
      <w:r>
        <w:t>uced a tabulated analysis of the prevalence of a condition in all breeds and any significant variance to those figures should be carefully assessed. These figures would indicate that we should be investigating more carefully, any reported incidence of epil</w:t>
      </w:r>
      <w:r>
        <w:t xml:space="preserve">epsy and cancer in Giants, which show up in our Schnauzer Breeds survey at 5.3% and 3.2% respectively (against the KC/BSAVA survey ‘norm’ as 2.6% and 1.79%). </w:t>
      </w:r>
      <w:proofErr w:type="gramStart"/>
      <w:r>
        <w:t>Schnauzers</w:t>
      </w:r>
      <w:proofErr w:type="gramEnd"/>
      <w:r>
        <w:rPr>
          <w:spacing w:val="-2"/>
        </w:rPr>
        <w:t xml:space="preserve"> </w:t>
      </w:r>
      <w:r>
        <w:t>results</w:t>
      </w:r>
      <w:r>
        <w:rPr>
          <w:spacing w:val="-2"/>
        </w:rPr>
        <w:t xml:space="preserve"> </w:t>
      </w:r>
      <w:r>
        <w:t>too</w:t>
      </w:r>
      <w:r>
        <w:rPr>
          <w:spacing w:val="-2"/>
        </w:rPr>
        <w:t xml:space="preserve"> </w:t>
      </w:r>
      <w:r>
        <w:t>should</w:t>
      </w:r>
      <w:r>
        <w:rPr>
          <w:spacing w:val="-3"/>
        </w:rPr>
        <w:t xml:space="preserve"> </w:t>
      </w:r>
      <w:r>
        <w:t>be</w:t>
      </w:r>
      <w:r>
        <w:rPr>
          <w:spacing w:val="-4"/>
        </w:rPr>
        <w:t xml:space="preserve"> </w:t>
      </w:r>
      <w:r>
        <w:t>investigated</w:t>
      </w:r>
      <w:r>
        <w:rPr>
          <w:spacing w:val="-3"/>
        </w:rPr>
        <w:t xml:space="preserve"> </w:t>
      </w:r>
      <w:r>
        <w:t>for</w:t>
      </w:r>
      <w:r>
        <w:rPr>
          <w:spacing w:val="-3"/>
        </w:rPr>
        <w:t xml:space="preserve"> </w:t>
      </w:r>
      <w:r>
        <w:t>Cancer,</w:t>
      </w:r>
      <w:r>
        <w:rPr>
          <w:spacing w:val="-4"/>
        </w:rPr>
        <w:t xml:space="preserve"> </w:t>
      </w:r>
      <w:r>
        <w:t>with</w:t>
      </w:r>
      <w:r>
        <w:rPr>
          <w:spacing w:val="-4"/>
        </w:rPr>
        <w:t xml:space="preserve"> </w:t>
      </w:r>
      <w:r>
        <w:t>our</w:t>
      </w:r>
      <w:r>
        <w:rPr>
          <w:spacing w:val="-3"/>
        </w:rPr>
        <w:t xml:space="preserve"> </w:t>
      </w:r>
      <w:r>
        <w:t>survey</w:t>
      </w:r>
      <w:r>
        <w:rPr>
          <w:spacing w:val="-3"/>
        </w:rPr>
        <w:t xml:space="preserve"> </w:t>
      </w:r>
      <w:r>
        <w:t>showing</w:t>
      </w:r>
      <w:r>
        <w:rPr>
          <w:spacing w:val="-2"/>
        </w:rPr>
        <w:t xml:space="preserve"> </w:t>
      </w:r>
      <w:r>
        <w:t>the</w:t>
      </w:r>
      <w:r>
        <w:rPr>
          <w:spacing w:val="-4"/>
        </w:rPr>
        <w:t xml:space="preserve"> </w:t>
      </w:r>
      <w:r>
        <w:t>incidence</w:t>
      </w:r>
      <w:r>
        <w:rPr>
          <w:spacing w:val="-4"/>
        </w:rPr>
        <w:t xml:space="preserve"> </w:t>
      </w:r>
      <w:r>
        <w:t>in</w:t>
      </w:r>
      <w:r>
        <w:rPr>
          <w:spacing w:val="-1"/>
        </w:rPr>
        <w:t xml:space="preserve"> </w:t>
      </w:r>
      <w:r>
        <w:t>that</w:t>
      </w:r>
      <w:r>
        <w:rPr>
          <w:spacing w:val="-3"/>
        </w:rPr>
        <w:t xml:space="preserve"> </w:t>
      </w:r>
      <w:r>
        <w:t>size</w:t>
      </w:r>
      <w:r>
        <w:rPr>
          <w:spacing w:val="-4"/>
        </w:rPr>
        <w:t xml:space="preserve"> </w:t>
      </w:r>
      <w:r>
        <w:t>at</w:t>
      </w:r>
      <w:r>
        <w:rPr>
          <w:spacing w:val="-3"/>
        </w:rPr>
        <w:t xml:space="preserve"> </w:t>
      </w:r>
      <w:r>
        <w:t>5%.</w:t>
      </w:r>
    </w:p>
    <w:p w:rsidR="004F4974" w:rsidRDefault="004F4974">
      <w:pPr>
        <w:pStyle w:val="BodyText"/>
        <w:ind w:left="0"/>
        <w:jc w:val="left"/>
      </w:pPr>
    </w:p>
    <w:p w:rsidR="004F4974" w:rsidRDefault="0075440B">
      <w:pPr>
        <w:pStyle w:val="BodyText"/>
        <w:ind w:right="102"/>
      </w:pPr>
      <w:r>
        <w:t xml:space="preserve">If you didn’t complete a Health Survey form and would still like to do, you will find the existing form on the Club’s website. Don’t worry about the closing date as all responses continue to be </w:t>
      </w:r>
      <w:proofErr w:type="spellStart"/>
      <w:r>
        <w:t>analysed</w:t>
      </w:r>
      <w:proofErr w:type="spellEnd"/>
      <w:r>
        <w:t xml:space="preserve"> fully. It is important that everyo</w:t>
      </w:r>
      <w:r>
        <w:t xml:space="preserve">ne who did complete a form also continues to take part in the next survey – this is the only way we can track any condition which breeders should be addressing, to ensure that the healthy state of our breed continues </w:t>
      </w:r>
      <w:proofErr w:type="gramStart"/>
      <w:r>
        <w:t>to  reach</w:t>
      </w:r>
      <w:proofErr w:type="gramEnd"/>
      <w:r>
        <w:t xml:space="preserve"> the high levels shown by our</w:t>
      </w:r>
      <w:r>
        <w:rPr>
          <w:spacing w:val="-18"/>
        </w:rPr>
        <w:t xml:space="preserve"> </w:t>
      </w:r>
      <w:r>
        <w:t>survey.</w:t>
      </w:r>
    </w:p>
    <w:p w:rsidR="004F4974" w:rsidRDefault="004F4974">
      <w:pPr>
        <w:pStyle w:val="BodyText"/>
        <w:spacing w:before="9"/>
        <w:ind w:left="0"/>
        <w:jc w:val="left"/>
        <w:rPr>
          <w:sz w:val="19"/>
        </w:rPr>
      </w:pPr>
    </w:p>
    <w:p w:rsidR="004F4974" w:rsidRDefault="0075440B">
      <w:pPr>
        <w:pStyle w:val="BodyText"/>
      </w:pPr>
      <w:proofErr w:type="gramStart"/>
      <w:r>
        <w:t>Once again, our thanks for taking part.</w:t>
      </w:r>
      <w:proofErr w:type="gramEnd"/>
    </w:p>
    <w:sectPr w:rsidR="004F4974">
      <w:type w:val="continuous"/>
      <w:pgSz w:w="11910" w:h="16840"/>
      <w:pgMar w:top="860" w:right="6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974"/>
    <w:rsid w:val="004F4974"/>
    <w:rsid w:val="00754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jc w:val="both"/>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jc w:val="both"/>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669</Words>
  <Characters>3814</Characters>
  <Application>Microsoft Macintosh Word</Application>
  <DocSecurity>0</DocSecurity>
  <Lines>31</Lines>
  <Paragraphs>8</Paragraphs>
  <ScaleCrop>false</ScaleCrop>
  <Company>Doncleve</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- 2009_reported_2010.doc</dc:title>
  <dc:creator>DraXparK</dc:creator>
  <cp:lastModifiedBy>Chris Ellingeworth</cp:lastModifiedBy>
  <cp:revision>2</cp:revision>
  <dcterms:created xsi:type="dcterms:W3CDTF">2017-05-06T13:01:00Z</dcterms:created>
  <dcterms:modified xsi:type="dcterms:W3CDTF">2017-05-06T13:01:00Z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2010-11-05T00:00:00Z</vt:filetime>
  </property>
  <property fmtid="{D5CDD505-2E9C-101B-9397-08002B2CF9AE}" pid="3" name="Creator">
    <vt:lpwstr>PrimoPDF http://www.primopdf.com</vt:lpwstr>
  </property>
  <property fmtid="{D5CDD505-2E9C-101B-9397-08002B2CF9AE}" pid="4" name="LastSaved">
    <vt:filetime>2017-04-21T00:00:00Z</vt:filetime>
  </property>
</Properties>
</file>